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BA09" w14:textId="77777777" w:rsidR="00D45D43" w:rsidRDefault="00C20F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88"/>
        <w:rPr>
          <w:rFonts w:ascii="Sarabun" w:eastAsia="Sarabun" w:hAnsi="Sarabun" w:cs="Sarabun"/>
          <w:b/>
          <w:color w:val="000000"/>
          <w:sz w:val="28"/>
          <w:szCs w:val="28"/>
        </w:rPr>
      </w:pPr>
      <w:r>
        <w:rPr>
          <w:rFonts w:ascii="Sarabun" w:eastAsia="Sarabun" w:hAnsi="Sarabun" w:cs="Sarabun"/>
          <w:b/>
          <w:color w:val="000000"/>
          <w:sz w:val="28"/>
          <w:szCs w:val="28"/>
        </w:rPr>
        <w:t xml:space="preserve">สถิติฐานความผิดคดีอาญา(คดี 4 กลุ่ม) หน่วยงาน สภ.บ่อเกลือ ภ.จว.น่าน ภ.5 </w:t>
      </w:r>
    </w:p>
    <w:p w14:paraId="4023DFDC" w14:textId="77777777" w:rsidR="00D45D43" w:rsidRDefault="00C20F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158"/>
        <w:jc w:val="right"/>
        <w:rPr>
          <w:rFonts w:ascii="Sarabun" w:eastAsia="Sarabun" w:hAnsi="Sarabun" w:cs="Sarabun"/>
          <w:color w:val="000000"/>
          <w:sz w:val="28"/>
          <w:szCs w:val="28"/>
        </w:rPr>
      </w:pPr>
      <w:r>
        <w:rPr>
          <w:rFonts w:ascii="Sarabun" w:eastAsia="Sarabun" w:hAnsi="Sarabun" w:cs="Sarabun"/>
          <w:color w:val="000000"/>
          <w:sz w:val="28"/>
          <w:szCs w:val="28"/>
        </w:rPr>
        <w:t xml:space="preserve">ตั้งแต่วันที่ 01 พฤศจิกายน 2567 ถึง 30 พฤศจิกายน 2567 จำนวนคดีที่รับคำร้องทุกข์ 4 คดี จับกุมได้ 3 คดี </w:t>
      </w:r>
    </w:p>
    <w:tbl>
      <w:tblPr>
        <w:tblStyle w:val="a5"/>
        <w:tblW w:w="1653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99"/>
        <w:gridCol w:w="992"/>
        <w:gridCol w:w="992"/>
        <w:gridCol w:w="993"/>
        <w:gridCol w:w="993"/>
        <w:gridCol w:w="662"/>
        <w:gridCol w:w="330"/>
        <w:gridCol w:w="330"/>
        <w:gridCol w:w="662"/>
        <w:gridCol w:w="3312"/>
        <w:gridCol w:w="993"/>
        <w:gridCol w:w="993"/>
        <w:gridCol w:w="993"/>
        <w:gridCol w:w="993"/>
      </w:tblGrid>
      <w:tr w:rsidR="00D45D43" w:rsidRPr="00C20FA6" w14:paraId="51B896AB" w14:textId="77777777" w:rsidTr="00C20FA6">
        <w:trPr>
          <w:trHeight w:val="309"/>
        </w:trPr>
        <w:tc>
          <w:tcPr>
            <w:tcW w:w="3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FC6AD" w14:textId="5F293881" w:rsidR="00D45D43" w:rsidRPr="00C20FA6" w:rsidRDefault="00C20FA6" w:rsidP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5A6D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CD8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จำนวนจับกุม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D55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เป้าหมาย 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02D6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ผลปฎิบัติ (%)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A6903" w14:textId="1A4EE162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-19" w:right="-51"/>
              <w:jc w:val="center"/>
              <w:rPr>
                <w:rFonts w:ascii="Sarabun" w:eastAsia="Sarabun" w:hAnsi="Sarabun" w:cs="Sarabun"/>
                <w:color w:val="000000"/>
                <w:sz w:val="16"/>
                <w:szCs w:val="16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16"/>
                <w:szCs w:val="16"/>
              </w:rPr>
              <w:t>อัตรา</w:t>
            </w:r>
            <w:r>
              <w:rPr>
                <w:rFonts w:ascii="Sarabun" w:eastAsia="Sarabun" w:hAnsi="Sarabun" w:cstheme="minorBidi" w:hint="cs"/>
                <w:color w:val="000000"/>
                <w:sz w:val="16"/>
                <w:szCs w:val="16"/>
                <w:cs/>
              </w:rPr>
              <w:t xml:space="preserve"> </w:t>
            </w:r>
            <w:r w:rsidRPr="00C20FA6">
              <w:rPr>
                <w:rFonts w:ascii="Sarabun" w:eastAsia="Sarabun" w:hAnsi="Sarabun" w:cs="Sarabun"/>
                <w:color w:val="000000"/>
                <w:sz w:val="16"/>
                <w:szCs w:val="16"/>
              </w:rPr>
              <w:t xml:space="preserve">ความผิด ต่อประชากรแสน </w:t>
            </w:r>
          </w:p>
        </w:tc>
        <w:tc>
          <w:tcPr>
            <w:tcW w:w="33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B7274" w14:textId="4B6986C7" w:rsidR="00D45D43" w:rsidRPr="00C20FA6" w:rsidRDefault="00C20FA6" w:rsidP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A83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9BF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จับกุม</w:t>
            </w:r>
          </w:p>
        </w:tc>
      </w:tr>
      <w:tr w:rsidR="00D45D43" w:rsidRPr="00C20FA6" w14:paraId="09B6D7F8" w14:textId="77777777">
        <w:trPr>
          <w:trHeight w:val="302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8F796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0AB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9C99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B26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683B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(%) </w:t>
            </w: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6DD38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15E7F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0DF9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BC92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0796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EC3B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6B55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ร้อยละ</w:t>
            </w:r>
          </w:p>
        </w:tc>
      </w:tr>
      <w:tr w:rsidR="00D45D43" w:rsidRPr="00C20FA6" w14:paraId="3F990A5A" w14:textId="77777777">
        <w:trPr>
          <w:trHeight w:val="252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7FC0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ฐานความผิดเกี่ยวกับชีวิต ร่างกาย และเพศ (ภาพรวม)*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04C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887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38FC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FAED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80.00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451D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759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B1D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ฐานความผิดพิเศษ(ต่อ)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92F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E21D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D30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F930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</w:tr>
      <w:tr w:rsidR="00D45D43" w:rsidRPr="00C20FA6" w14:paraId="77DB51D5" w14:textId="77777777">
        <w:trPr>
          <w:trHeight w:val="731"/>
        </w:trPr>
        <w:tc>
          <w:tcPr>
            <w:tcW w:w="3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EF43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1.1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ฆ่าผู้อื่น </w:t>
            </w:r>
          </w:p>
          <w:p w14:paraId="3D5AB8F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1.2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ทำร้ายผู้อื่นถึงแก่ความตาย </w:t>
            </w:r>
          </w:p>
          <w:p w14:paraId="5C75D7C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1.3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พยายามฆ่า </w:t>
            </w:r>
          </w:p>
          <w:p w14:paraId="2FE3F28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1.4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ทำร้ายร่างกาย </w:t>
            </w:r>
          </w:p>
          <w:p w14:paraId="56DB8A2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1.5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ข่มขืนกระทำชำเรา </w:t>
            </w:r>
          </w:p>
          <w:p w14:paraId="3F4F7F4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1.6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อื่นๆ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214A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16FAA1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3DD9A5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775B3F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987272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0F6A9F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225B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BCCD86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C96F73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6968C8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89A4D4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293205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B8B9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A36A9E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E209D3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43C3DE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61F37C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6ABD95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7E7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5A8E32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B20610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43668E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83.33 </w:t>
            </w:r>
          </w:p>
          <w:p w14:paraId="76629A2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FC124F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75.00 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3B3D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C06AA4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6BF2CC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F249C1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A85E09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D0716B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04ED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ADD637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A3D0859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276027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448872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D760F2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8B05" w14:textId="37B81C8D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3.15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พ.ร.บ.ป้องกันและปราบปราม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การฟอกเงิน พ.ศ.2542 </w:t>
            </w:r>
          </w:p>
          <w:p w14:paraId="752F39A8" w14:textId="2D2C2FFB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3.16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พ.ร.บ.ห้ามเรียกดอกเบี้ยเกิน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อัตรา </w:t>
            </w:r>
          </w:p>
          <w:p w14:paraId="2FC3C59D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3.17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พ.ร.บ.ทวงถามหนี้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DAF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E01416D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5E5C579E" w14:textId="13397319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3DBBFAC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179A4335" w14:textId="3137C70B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116E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6D52B30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6EA977A8" w14:textId="6054F8AF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F83A76D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76606801" w14:textId="2AE6B392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2F7D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731E035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1A6B7264" w14:textId="28BAF410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D048F06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2710141C" w14:textId="3F73154A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04F5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  <w:p w14:paraId="7220A810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6E5075EC" w14:textId="72EFBC88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4B54C65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1FC8DD37" w14:textId="69DC54FD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</w:tr>
      <w:tr w:rsidR="00D45D43" w:rsidRPr="00C20FA6" w14:paraId="05148BB8" w14:textId="77777777">
        <w:trPr>
          <w:trHeight w:val="255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F43D4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9E1C7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746E4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76A21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2A8A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FAC9A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59D3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BD13C" w14:textId="7A409A6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-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ฐานความผิดฉ้อโกงที่กระทำผ่าน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ระบบคอมพิวเตอร์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6E5F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1995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4593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D52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</w:tr>
      <w:tr w:rsidR="00D45D43" w:rsidRPr="00C20FA6" w14:paraId="36CB3735" w14:textId="77777777" w:rsidTr="00C20FA6">
        <w:trPr>
          <w:trHeight w:val="308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0D50F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A514D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E14D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8FF2C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F74D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92748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4B49F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20BD5" w14:textId="2A6458EF" w:rsidR="00D45D43" w:rsidRPr="00C20FA6" w:rsidRDefault="00C20FA6" w:rsidP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CBC9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จับกุม</w:t>
            </w:r>
          </w:p>
        </w:tc>
      </w:tr>
      <w:tr w:rsidR="00D45D43" w:rsidRPr="00C20FA6" w14:paraId="37E4E6B6" w14:textId="77777777">
        <w:trPr>
          <w:trHeight w:val="300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C3FF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8DC04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D38C8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81465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321F5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A7D7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DC44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FEB9A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E570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E5AF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คน</w:t>
            </w:r>
          </w:p>
        </w:tc>
      </w:tr>
      <w:tr w:rsidR="00D45D43" w:rsidRPr="00C20FA6" w14:paraId="2695C5B7" w14:textId="77777777">
        <w:trPr>
          <w:trHeight w:val="252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3AF4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ฐานความผิดเกี่ยวกับทรัพย์ (ภาพรวม)**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1F59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754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3AD09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0B5D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90.91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AA12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497F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52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363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4.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คดีความผิดที่รัฐเป็นผู้เสียหาย (รวม 4.1 - 4.9)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9EBB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587C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5</w:t>
            </w:r>
          </w:p>
        </w:tc>
      </w:tr>
      <w:tr w:rsidR="00D45D43" w:rsidRPr="00C20FA6" w14:paraId="0A560288" w14:textId="77777777">
        <w:trPr>
          <w:trHeight w:val="2892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EC5B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ปล้นทรัพย์ </w:t>
            </w:r>
          </w:p>
          <w:p w14:paraId="4983B4D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2.2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ชิงทรัพย์ </w:t>
            </w:r>
          </w:p>
          <w:p w14:paraId="5CBDF1F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2.3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วิ่งราวทรัพย์ </w:t>
            </w:r>
          </w:p>
          <w:p w14:paraId="7DF7E08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2.4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ลักทรัพย์ </w:t>
            </w:r>
          </w:p>
          <w:p w14:paraId="296E62E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2.5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กรรโชกทรัพย์ </w:t>
            </w:r>
          </w:p>
          <w:p w14:paraId="3D810EFF" w14:textId="2CCCA30F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2.6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ฉ้อโกง (ยกเว้นฉ้อโกงที่กระทำผ่าน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ระบบ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คอมพิวเตอร์) </w:t>
            </w:r>
          </w:p>
          <w:p w14:paraId="0AD618E9" w14:textId="1B7047D9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2.7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ยักยอกทรัพย์ </w:t>
            </w:r>
          </w:p>
          <w:p w14:paraId="52864AF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2.8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ทำให้เสียทรัพย์ </w:t>
            </w:r>
          </w:p>
          <w:p w14:paraId="04F6683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2.9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รับของโจร </w:t>
            </w:r>
          </w:p>
          <w:p w14:paraId="7C086C8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2.10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ลักพาเรียกค่าไถ่ </w:t>
            </w:r>
          </w:p>
          <w:p w14:paraId="6A3773F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2.11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วางเพลิง </w:t>
            </w:r>
          </w:p>
          <w:p w14:paraId="6C69BD19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2.12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อื่นๆ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628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E38344D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D3B3959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414013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E7EAA5D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C5A8B6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70E6972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63303066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78A2AB2F" w14:textId="4EEFDE4E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38E0FD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C02054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490E5F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5D2C33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1970AD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6A98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B21687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BB19CA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7D4BE5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797D8F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76C4EA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7A1D6E0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6610448B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711165D4" w14:textId="46BD4516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37C731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857598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A12374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7E08C1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C6A551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642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51ED02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A23896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05A571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4CAA7D9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D96220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74B8D1A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73BABA1E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23A41321" w14:textId="08710ADF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87E8F6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A4F9DD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B67D30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91829D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F09AC3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948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04BB5E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38DC42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0AB856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2F28B95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485A6BE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71.43 </w:t>
            </w:r>
          </w:p>
          <w:p w14:paraId="0473CF64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003CA747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4FE9A8EC" w14:textId="69E7E4AD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66.67 </w:t>
            </w:r>
          </w:p>
          <w:p w14:paraId="52024E2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3D7E42D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FD7A6F9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F2D690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0C2267A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FBB0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DE5CB7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3BB4D4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38F72E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138F6C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15FA30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B236EB1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DC0A58C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5CFE3DF9" w14:textId="195A717E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09C720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CCEE74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88AA6B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A2AAF39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290D10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00A0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47CA9F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D92691D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4D7505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3319BB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12F258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BB76450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17858930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78BF7D69" w14:textId="55902FC5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53B2F6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A95C7C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F1CE1F9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215E36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CC1A70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529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0C13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ยาเสพติด (รวม 4.1.1-4.1.9 ) </w:t>
            </w:r>
          </w:p>
          <w:p w14:paraId="2571D58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4.1.1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ผลิต </w:t>
            </w:r>
          </w:p>
          <w:p w14:paraId="1B19F88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4.1.2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น้ำเข้า </w:t>
            </w:r>
          </w:p>
          <w:p w14:paraId="4E614F3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4.1.3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ส่งออก </w:t>
            </w:r>
          </w:p>
          <w:p w14:paraId="062956A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4.1.4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จำหน่าย </w:t>
            </w:r>
          </w:p>
          <w:p w14:paraId="7AED7AA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4.1.5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ครอบครองเพื่อจำหน่าย </w:t>
            </w:r>
          </w:p>
          <w:p w14:paraId="0386ADBD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4.1.6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ครอบครอง </w:t>
            </w:r>
          </w:p>
          <w:p w14:paraId="60C3DC2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4.1.7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ครอบครองเพื่อเสพ </w:t>
            </w:r>
          </w:p>
          <w:p w14:paraId="54E1188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4.1.8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เสพยาเสพติด </w:t>
            </w:r>
          </w:p>
          <w:p w14:paraId="5A780AB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4.1.9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อื่นๆ </w:t>
            </w:r>
          </w:p>
          <w:p w14:paraId="4A40672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อาวุธปืนและวัตถุระเบิด (รวม 4.2.1 - 4.2.5) </w:t>
            </w:r>
          </w:p>
          <w:p w14:paraId="23C2E88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4.2.1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อาวุธปืนสงคราม (ไม่สามารถออกใบอนุญาตได้) </w:t>
            </w:r>
          </w:p>
          <w:p w14:paraId="075EC82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4.2.2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อาวุธปืนธรรมดา (ไม่มีทะเบียน) </w:t>
            </w:r>
          </w:p>
          <w:p w14:paraId="5A313C7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4.2.3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อาวุธปืนธรรมดา (มีทะเบียน) </w:t>
            </w:r>
          </w:p>
          <w:p w14:paraId="2DEA435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4.2.4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วัตถุระเบิด </w:t>
            </w:r>
          </w:p>
          <w:p w14:paraId="0F26B98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4.2.5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อื่นๆ </w:t>
            </w:r>
          </w:p>
          <w:p w14:paraId="5BA81DB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4.3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การพนัน (รวม 4.3.1 - 4.3.4) </w:t>
            </w:r>
          </w:p>
          <w:p w14:paraId="5B8A20F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4.3.1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บ่อนการพนัน (เล่นการพนันตั้งแต่ 20 คนขึ้นไป) </w:t>
            </w:r>
          </w:p>
          <w:p w14:paraId="5D1EC7B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4.3.2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สลากกินรวบ </w:t>
            </w:r>
          </w:p>
          <w:p w14:paraId="00E0B59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4.3.3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ทายผลฟุตบอล </w:t>
            </w:r>
          </w:p>
          <w:p w14:paraId="47A309D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4.3.4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การพนันอื่นๆ </w:t>
            </w:r>
          </w:p>
          <w:p w14:paraId="54BE635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4.4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ความผิดเกี่ยวกับวัสดุ สื่อสิ่งพิมพ์ลามกอนาจาร </w:t>
            </w:r>
          </w:p>
          <w:p w14:paraId="26F5CFC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4.5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 พ.ร.บ. คนเข้าเมือง </w:t>
            </w:r>
          </w:p>
          <w:p w14:paraId="3F31EB7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4.6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ความผิดเกี่ยวกับกา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รป้องกันและปราบปรามการค้าประเวณี </w:t>
            </w:r>
          </w:p>
          <w:p w14:paraId="79227DE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4.7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ความผิดเกี่ยวกับสถานบริการ </w:t>
            </w:r>
          </w:p>
          <w:p w14:paraId="2A47E74B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4.8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</w:p>
          <w:p w14:paraId="3B451309" w14:textId="78ECAA23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 (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รวม 4.8.1 - 4.8.2) </w:t>
            </w:r>
          </w:p>
          <w:p w14:paraId="63F80D8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4.8.1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 ควบคุมเครื่องดื่มแอลกอฮอล์ พ.ศ. 2551 </w:t>
            </w:r>
          </w:p>
          <w:p w14:paraId="3E2B8B9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4.8.2.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พ.ร.บ.สุรา พ.ศ.2493 </w:t>
            </w:r>
          </w:p>
          <w:p w14:paraId="27963B3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4.9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พรก.การบริหารราชการในสถานการณ์ฉุกเฉิน พ.ศ. 2548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AFC1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6 </w:t>
            </w:r>
          </w:p>
          <w:p w14:paraId="28558D9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7524C8A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F323B09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50F7AB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DE2E1D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3FFEE5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2C687B7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F56677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 </w:t>
            </w:r>
          </w:p>
          <w:p w14:paraId="70CC202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1F9CBB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4709D03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E860E3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57DD642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358CB4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07BD7E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A15D89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0 </w:t>
            </w:r>
          </w:p>
          <w:p w14:paraId="0321CF8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3231EE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565218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3C3AC2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4AF4C6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412B9C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D6EB1A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AA25F1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227905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5512DA7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52D9F56F" w14:textId="2380F559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EA97F4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784025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69C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>5</w:t>
            </w:r>
          </w:p>
          <w:p w14:paraId="073C431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2DE6F25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FEAFE4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52965A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02E51B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C010E2D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7F89BF7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2843B6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05E70D2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BEF350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2D2346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531D5C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3E2CBC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EB113CD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A5145E9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AF3DC7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0 </w:t>
            </w:r>
          </w:p>
          <w:p w14:paraId="585D1BB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6FC2F1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3A669E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238BA3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54DF71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B0D6FC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D86A64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1A68C7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D68CAB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0C8338F" w14:textId="77777777" w:rsid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48359B82" w14:textId="36511CBC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B9B999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B5F83F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</w:tc>
      </w:tr>
      <w:tr w:rsidR="00D45D43" w:rsidRPr="00C20FA6" w14:paraId="0A96CE50" w14:textId="77777777">
        <w:trPr>
          <w:trHeight w:val="491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DB8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-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ฐานความผิดโจรกรรมรถยนต์ </w:t>
            </w:r>
          </w:p>
          <w:p w14:paraId="7C124FE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-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ฐานความผิดโจรกรรมรถจักรยานยนต์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0BDD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CCFC86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104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0037359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169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7078E9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72A59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08834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EDA2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A4947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9F212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88F1A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D45D43" w:rsidRPr="00C20FA6" w14:paraId="361905FE" w14:textId="77777777" w:rsidTr="00C20FA6">
        <w:trPr>
          <w:trHeight w:val="252"/>
        </w:trPr>
        <w:tc>
          <w:tcPr>
            <w:tcW w:w="6273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57BE6" w14:textId="66B49E17" w:rsidR="00D45D43" w:rsidRPr="00C20FA6" w:rsidRDefault="00C20FA6" w:rsidP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>ประเภทความผิด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F002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198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654C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จับกุม </w:t>
            </w: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E2F93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14D6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27EF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D45D43" w:rsidRPr="00C20FA6" w14:paraId="712997D5" w14:textId="77777777">
        <w:trPr>
          <w:trHeight w:val="336"/>
        </w:trPr>
        <w:tc>
          <w:tcPr>
            <w:tcW w:w="6273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7B903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9CD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ราย </w:t>
            </w:r>
          </w:p>
        </w:tc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4AD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ราย </w:t>
            </w:r>
          </w:p>
        </w:tc>
        <w:tc>
          <w:tcPr>
            <w:tcW w:w="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6853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01D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6"/>
                <w:szCs w:val="16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16"/>
                <w:szCs w:val="16"/>
              </w:rPr>
              <w:t xml:space="preserve">ร้อยละ </w:t>
            </w: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CC9F4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C685D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C7FA5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D45D43" w:rsidRPr="00C20FA6" w14:paraId="2EA72394" w14:textId="77777777">
        <w:trPr>
          <w:trHeight w:val="3131"/>
        </w:trPr>
        <w:tc>
          <w:tcPr>
            <w:tcW w:w="6273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2BDBD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ฐานความผิดพิเศษ (รวมเฉพาะ 3.1 - 3.17) </w:t>
            </w:r>
          </w:p>
          <w:p w14:paraId="5B25E32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 ป้องกันและปราบปรามการค้ามนุษย์ </w:t>
            </w:r>
          </w:p>
          <w:p w14:paraId="578789A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3.2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พ.ร.บ.คุ้มครองเด็ก </w:t>
            </w:r>
          </w:p>
          <w:p w14:paraId="05B7F67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3.3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 ลิขสิทธิ์ </w:t>
            </w:r>
          </w:p>
          <w:p w14:paraId="7D776C0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3.4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พ.ร.บ.สิทธิบัตร </w:t>
            </w:r>
          </w:p>
          <w:p w14:paraId="6977395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3.5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พ.ร.บ.เครื่องหมายการค้า </w:t>
            </w:r>
          </w:p>
          <w:p w14:paraId="1DE02D8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3.6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พ.ร.บ.ว่าด้วยการกระทำผิดทางคอมพิวเตอร์ </w:t>
            </w:r>
          </w:p>
          <w:p w14:paraId="3C405DBA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3.7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ความผิดเกี่ยวกับบัตรอิเล็กทรอนิกส์ (ป.อาญา ม.269/1-269/7) </w:t>
            </w:r>
          </w:p>
          <w:p w14:paraId="0C588AC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3.8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พ.ร.บ.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ป่าไม้ </w:t>
            </w:r>
          </w:p>
          <w:p w14:paraId="3BD1B95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3.9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พ.ร.บ.ป่าสงวนแห่งชาติ </w:t>
            </w:r>
          </w:p>
          <w:p w14:paraId="77BFCA1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3.10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พ.ร.บ.อุทยานแห่งชาติ </w:t>
            </w:r>
          </w:p>
          <w:p w14:paraId="13B7E65D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3.11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พ.ร.บ.สงวนและคุ้มครองสัตว์ป่า </w:t>
            </w:r>
          </w:p>
          <w:p w14:paraId="110D3EC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3.12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พ.ร.บ.ส่งเสริมและรักษาคุณภาพสิ่งแวดล้อมแห่งชาติ พ.ศ. 2535 </w:t>
            </w:r>
          </w:p>
          <w:p w14:paraId="442D11B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3.13.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พ.ร.บ.ขุดดินและถมดิน </w:t>
            </w:r>
          </w:p>
          <w:p w14:paraId="100E25CD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3.14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พ.ร.บ.ศุลากร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EE69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5E2E9D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D30CF3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489639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5BE7B0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783DB2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87BF00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5B48D4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A9D520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060EA4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1096D4D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1B3214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0116A6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72BCCA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658123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B99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EE3B7B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10CC99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29E905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813C4A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96B0D5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AEC6E1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B48693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3F9E67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50AF12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FD2D03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58AC6C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7F81F8D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4DF2F99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131F67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8429D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1B05AA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592757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EB0092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25BF13D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C42835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EB61DD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BA47F06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0A9FDF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481D9E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4926571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F4A5BB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2AC859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F8EE2F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7A57B58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9B2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E416215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D5CADB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7807F59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7A2529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94691B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350074C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034B9E9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1CD0E8B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2B39762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EC3368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20F0400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5195E9F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94FE5C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9300D5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CA5F7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7A2A9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147F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D45D43" w:rsidRPr="00C20FA6" w14:paraId="06AD97E8" w14:textId="77777777">
        <w:trPr>
          <w:trHeight w:val="252"/>
        </w:trPr>
        <w:tc>
          <w:tcPr>
            <w:tcW w:w="6273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CBDA1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3B3A9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042FE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6F9FE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5886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DB897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- </w:t>
            </w: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ฐานความผิดการพนันที่กระทำผ่านระบบคอมพิวเตอร์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F3D44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E2D53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</w:tc>
      </w:tr>
      <w:tr w:rsidR="00D45D43" w:rsidRPr="00C20FA6" w14:paraId="7F332F7C" w14:textId="77777777">
        <w:trPr>
          <w:trHeight w:val="252"/>
        </w:trPr>
        <w:tc>
          <w:tcPr>
            <w:tcW w:w="6273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4F16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D47D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37C8C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E0F74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3B412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1C0F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15FAA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FCC07" w14:textId="77777777" w:rsidR="00D45D43" w:rsidRPr="00C20FA6" w:rsidRDefault="00D4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D45D43" w:rsidRPr="00C20FA6" w14:paraId="6059A7F1" w14:textId="77777777">
        <w:trPr>
          <w:trHeight w:val="251"/>
        </w:trPr>
        <w:tc>
          <w:tcPr>
            <w:tcW w:w="16524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1AD7E" w14:textId="77777777" w:rsidR="00D45D43" w:rsidRPr="00C20FA6" w:rsidRDefault="00C20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7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20FA6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ประชากร 474539คน ผู้พิมพ์รายงาน ส.ต.ต. อนพัทย์ ธนวิจิตรานันท์ วันที่พิมพ์รายงาน 09 เม.ย. 2568 เวลา 17:32 น.</w:t>
            </w:r>
          </w:p>
        </w:tc>
      </w:tr>
    </w:tbl>
    <w:p w14:paraId="6A8CBB57" w14:textId="77777777" w:rsidR="00D45D43" w:rsidRDefault="00D45D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FBDCEF" w14:textId="77777777" w:rsidR="00D45D43" w:rsidRDefault="00D45D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579EFB" w14:textId="77777777" w:rsidR="00D45D43" w:rsidRDefault="00C20F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Sarabun" w:eastAsia="Sarabun" w:hAnsi="Sarabun" w:cs="Sarabun"/>
          <w:color w:val="000000"/>
          <w:sz w:val="16"/>
          <w:szCs w:val="16"/>
        </w:rPr>
      </w:pPr>
      <w:r>
        <w:rPr>
          <w:noProof/>
          <w:color w:val="000000"/>
        </w:rPr>
        <w:drawing>
          <wp:inline distT="19050" distB="19050" distL="19050" distR="19050" wp14:anchorId="1C7ADB14" wp14:editId="30334437">
            <wp:extent cx="76200" cy="76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Sarabun" w:eastAsia="Sarabun" w:hAnsi="Sarabun" w:cs="Sarabun"/>
          <w:color w:val="000000"/>
          <w:sz w:val="16"/>
          <w:szCs w:val="16"/>
        </w:rPr>
        <w:t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 w:rsidR="00D45D43">
      <w:pgSz w:w="16820" w:h="11900" w:orient="landscape"/>
      <w:pgMar w:top="82" w:right="162" w:bottom="286" w:left="1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43"/>
    <w:rsid w:val="00C20FA6"/>
    <w:rsid w:val="00D4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1771"/>
  <w15:docId w15:val="{D2792B6B-4365-4DD0-A727-FB1EA177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Puwis Theekawong</cp:lastModifiedBy>
  <cp:revision>2</cp:revision>
  <dcterms:created xsi:type="dcterms:W3CDTF">2025-04-09T13:28:00Z</dcterms:created>
  <dcterms:modified xsi:type="dcterms:W3CDTF">2025-04-09T13:31:00Z</dcterms:modified>
</cp:coreProperties>
</file>